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4950"/>
      </w:tblGrid>
      <w:tr w:rsidR="00A04B4F" w:rsidTr="00BC3B8D">
        <w:tc>
          <w:tcPr>
            <w:tcW w:w="5400" w:type="dxa"/>
            <w:vAlign w:val="center"/>
          </w:tcPr>
          <w:p w:rsidR="00A04B4F" w:rsidRPr="00BC3B8D" w:rsidRDefault="00177FAD" w:rsidP="007C191B">
            <w:pPr>
              <w:keepNext/>
              <w:jc w:val="center"/>
              <w:outlineLvl w:val="1"/>
              <w:rPr>
                <w:rFonts w:ascii="Times New Roman" w:hAnsi="Times New Roman"/>
                <w:b/>
                <w:bCs w:val="0"/>
                <w:spacing w:val="-20"/>
                <w:sz w:val="24"/>
                <w:szCs w:val="24"/>
                <w:lang w:val="en-US"/>
              </w:rPr>
            </w:pPr>
            <w:r w:rsidRPr="00BC3B8D">
              <w:rPr>
                <w:rFonts w:ascii="Times New Roman" w:hAnsi="Times New Roman"/>
                <w:b/>
                <w:bCs w:val="0"/>
                <w:spacing w:val="-20"/>
                <w:sz w:val="24"/>
                <w:szCs w:val="24"/>
                <w:lang w:val="en-US"/>
              </w:rPr>
              <w:t>CÔNG TY CP THAN MÔNG DƯƠNG-VINACOMIN</w:t>
            </w:r>
          </w:p>
          <w:p w:rsidR="009A0C6A" w:rsidRPr="00D21412" w:rsidRDefault="009A0C6A" w:rsidP="009A0C6A">
            <w:pPr>
              <w:keepNext/>
              <w:ind w:left="-108" w:right="-108"/>
              <w:jc w:val="center"/>
              <w:outlineLvl w:val="1"/>
              <w:rPr>
                <w:rFonts w:ascii="Times New Roman" w:hAnsi="Times New Roman"/>
                <w:b/>
                <w:bCs w:val="0"/>
                <w:sz w:val="22"/>
                <w:szCs w:val="22"/>
                <w:lang w:val="en-US"/>
              </w:rPr>
            </w:pPr>
            <w:r w:rsidRPr="007C191B">
              <w:rPr>
                <w:rFonts w:ascii="Times New Roman" w:hAnsi="Times New Roman"/>
                <w:b/>
                <w:bCs w:val="0"/>
                <w:lang w:val="en-US"/>
              </w:rPr>
              <w:t>BAN KIỂM SOÁT</w:t>
            </w:r>
          </w:p>
        </w:tc>
        <w:tc>
          <w:tcPr>
            <w:tcW w:w="4950" w:type="dxa"/>
          </w:tcPr>
          <w:p w:rsidR="00A04B4F" w:rsidRPr="009A0C6A" w:rsidRDefault="00D21412" w:rsidP="00BC3B8D">
            <w:pPr>
              <w:keepNext/>
              <w:ind w:left="72" w:right="-288"/>
              <w:jc w:val="center"/>
              <w:outlineLvl w:val="1"/>
              <w:rPr>
                <w:rFonts w:ascii="Times New Roman" w:hAnsi="Times New Roman"/>
                <w:b/>
                <w:bCs w:val="0"/>
                <w:spacing w:val="-12"/>
                <w:sz w:val="24"/>
                <w:szCs w:val="24"/>
                <w:lang w:val="en-US"/>
              </w:rPr>
            </w:pPr>
            <w:r w:rsidRPr="009A0C6A">
              <w:rPr>
                <w:rFonts w:ascii="Times New Roman" w:hAnsi="Times New Roman"/>
                <w:b/>
                <w:bCs w:val="0"/>
                <w:spacing w:val="-12"/>
                <w:sz w:val="24"/>
                <w:szCs w:val="24"/>
                <w:lang w:val="en-US"/>
              </w:rPr>
              <w:t>CỘNG HÒA XÃ HỘI CHỦ NGHĨA VIỆT NAM</w:t>
            </w:r>
            <w:r w:rsidR="00BC3B8D">
              <w:rPr>
                <w:rFonts w:ascii="Times New Roman" w:hAnsi="Times New Roman"/>
                <w:b/>
                <w:bCs w:val="0"/>
                <w:spacing w:val="-12"/>
                <w:sz w:val="24"/>
                <w:szCs w:val="24"/>
                <w:lang w:val="en-US"/>
              </w:rPr>
              <w:t>m</w:t>
            </w:r>
          </w:p>
          <w:p w:rsidR="00C00C92" w:rsidRPr="009A0C6A" w:rsidRDefault="00C00C92" w:rsidP="007C191B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bCs w:val="0"/>
                <w:u w:val="single"/>
                <w:lang w:val="en-US"/>
              </w:rPr>
            </w:pPr>
            <w:r w:rsidRPr="009A0C6A">
              <w:rPr>
                <w:rFonts w:ascii="Times New Roman" w:hAnsi="Times New Roman"/>
                <w:b/>
                <w:bCs w:val="0"/>
                <w:u w:val="single"/>
                <w:lang w:val="en-US"/>
              </w:rPr>
              <w:t xml:space="preserve">Độc </w:t>
            </w:r>
            <w:r w:rsidR="00D21412" w:rsidRPr="009A0C6A">
              <w:rPr>
                <w:rFonts w:ascii="Times New Roman" w:hAnsi="Times New Roman"/>
                <w:b/>
                <w:bCs w:val="0"/>
                <w:u w:val="single"/>
                <w:lang w:val="en-US"/>
              </w:rPr>
              <w:t>lập – Tự do – Hạnh phúc</w:t>
            </w:r>
          </w:p>
        </w:tc>
      </w:tr>
      <w:tr w:rsidR="00A04B4F" w:rsidTr="00BC3B8D">
        <w:trPr>
          <w:trHeight w:val="702"/>
        </w:trPr>
        <w:tc>
          <w:tcPr>
            <w:tcW w:w="5400" w:type="dxa"/>
            <w:vAlign w:val="center"/>
          </w:tcPr>
          <w:p w:rsidR="00A04B4F" w:rsidRPr="007C191B" w:rsidRDefault="00A04B4F" w:rsidP="005C4D00">
            <w:pPr>
              <w:keepNext/>
              <w:jc w:val="center"/>
              <w:outlineLvl w:val="1"/>
              <w:rPr>
                <w:rFonts w:ascii="Times New Roman" w:hAnsi="Times New Roman"/>
                <w:b/>
                <w:bCs w:val="0"/>
                <w:lang w:val="en-US"/>
              </w:rPr>
            </w:pPr>
          </w:p>
        </w:tc>
        <w:tc>
          <w:tcPr>
            <w:tcW w:w="4950" w:type="dxa"/>
            <w:vAlign w:val="center"/>
          </w:tcPr>
          <w:p w:rsidR="00A04B4F" w:rsidRPr="00177FAD" w:rsidRDefault="00177FAD" w:rsidP="009A0C6A">
            <w:pPr>
              <w:keepNext/>
              <w:jc w:val="center"/>
              <w:outlineLvl w:val="1"/>
              <w:rPr>
                <w:rFonts w:ascii="Times New Roman" w:hAnsi="Times New Roman"/>
                <w:bCs w:val="0"/>
                <w:i/>
                <w:lang w:val="en-US"/>
              </w:rPr>
            </w:pPr>
            <w:r w:rsidRPr="00177FAD">
              <w:rPr>
                <w:rFonts w:ascii="Times New Roman" w:hAnsi="Times New Roman"/>
                <w:bCs w:val="0"/>
                <w:i/>
                <w:lang w:val="en-US"/>
              </w:rPr>
              <w:t xml:space="preserve">Quảng Ninh, ngày 24 tháng </w:t>
            </w:r>
            <w:r w:rsidR="009A0C6A">
              <w:rPr>
                <w:rFonts w:ascii="Times New Roman" w:hAnsi="Times New Roman"/>
                <w:bCs w:val="0"/>
                <w:i/>
                <w:lang w:val="en-US"/>
              </w:rPr>
              <w:t>4</w:t>
            </w:r>
            <w:r w:rsidRPr="00177FAD">
              <w:rPr>
                <w:rFonts w:ascii="Times New Roman" w:hAnsi="Times New Roman"/>
                <w:bCs w:val="0"/>
                <w:i/>
                <w:lang w:val="en-US"/>
              </w:rPr>
              <w:t xml:space="preserve"> năm 2017</w:t>
            </w:r>
          </w:p>
        </w:tc>
      </w:tr>
    </w:tbl>
    <w:p w:rsidR="004567C6" w:rsidRDefault="004567C6" w:rsidP="007C191B">
      <w:pPr>
        <w:keepNext/>
        <w:outlineLvl w:val="1"/>
        <w:rPr>
          <w:rFonts w:ascii="Times New Roman" w:hAnsi="Times New Roman"/>
          <w:b/>
          <w:bCs w:val="0"/>
          <w:sz w:val="32"/>
          <w:szCs w:val="32"/>
          <w:lang w:val="en-US"/>
        </w:rPr>
      </w:pPr>
    </w:p>
    <w:p w:rsidR="001A3639" w:rsidRDefault="001A3639" w:rsidP="001A3639">
      <w:pPr>
        <w:keepNext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 xml:space="preserve">BÁO CÁO </w:t>
      </w:r>
    </w:p>
    <w:p w:rsidR="001A3639" w:rsidRPr="004567C6" w:rsidRDefault="001A3639" w:rsidP="001A3639">
      <w:pPr>
        <w:jc w:val="center"/>
        <w:rPr>
          <w:rFonts w:ascii="Times New Roman" w:hAnsi="Times New Roman"/>
          <w:b/>
          <w:bCs w:val="0"/>
          <w:szCs w:val="24"/>
          <w:lang w:val="en-US"/>
        </w:rPr>
      </w:pPr>
      <w:r>
        <w:rPr>
          <w:rFonts w:ascii="Times New Roman" w:hAnsi="Times New Roman"/>
          <w:b/>
        </w:rPr>
        <w:t>Về việc lựa chọ</w:t>
      </w:r>
      <w:r w:rsidR="000D6695">
        <w:rPr>
          <w:rFonts w:ascii="Times New Roman" w:hAnsi="Times New Roman"/>
          <w:b/>
        </w:rPr>
        <w:t xml:space="preserve">n Công ty </w:t>
      </w:r>
      <w:r w:rsidR="000D6695">
        <w:rPr>
          <w:rFonts w:ascii="Times New Roman" w:hAnsi="Times New Roman"/>
          <w:b/>
          <w:lang w:val="en-US"/>
        </w:rPr>
        <w:t>K</w:t>
      </w:r>
      <w:r>
        <w:rPr>
          <w:rFonts w:ascii="Times New Roman" w:hAnsi="Times New Roman"/>
          <w:b/>
        </w:rPr>
        <w:t xml:space="preserve">iểm toán </w:t>
      </w:r>
      <w:r>
        <w:rPr>
          <w:rFonts w:ascii="Times New Roman" w:hAnsi="Times New Roman"/>
          <w:b/>
          <w:lang w:val="en-US"/>
        </w:rPr>
        <w:t>B</w:t>
      </w:r>
      <w:r>
        <w:rPr>
          <w:rFonts w:ascii="Times New Roman" w:hAnsi="Times New Roman"/>
          <w:b/>
        </w:rPr>
        <w:t xml:space="preserve">áo cáo </w:t>
      </w:r>
      <w:r>
        <w:rPr>
          <w:rFonts w:ascii="Times New Roman" w:hAnsi="Times New Roman"/>
          <w:b/>
          <w:lang w:val="en-US"/>
        </w:rPr>
        <w:t>T</w:t>
      </w:r>
      <w:r>
        <w:rPr>
          <w:rFonts w:ascii="Times New Roman" w:hAnsi="Times New Roman"/>
          <w:b/>
        </w:rPr>
        <w:t>ài chính năm 201</w:t>
      </w:r>
      <w:r w:rsidR="004567C6">
        <w:rPr>
          <w:rFonts w:ascii="Times New Roman" w:hAnsi="Times New Roman"/>
          <w:b/>
          <w:lang w:val="en-US"/>
        </w:rPr>
        <w:t>7</w:t>
      </w:r>
    </w:p>
    <w:p w:rsidR="001A3639" w:rsidRDefault="001A3639" w:rsidP="001A3639">
      <w:pPr>
        <w:jc w:val="center"/>
        <w:rPr>
          <w:rFonts w:ascii="Times New Roman" w:eastAsia="Times New Roman" w:hAnsi="Times New Roman" w:cs="Times New Roman"/>
          <w:bCs w:val="0"/>
          <w:szCs w:val="24"/>
          <w:lang w:val="en-US"/>
        </w:rPr>
      </w:pPr>
    </w:p>
    <w:p w:rsidR="001A3639" w:rsidRPr="001A3639" w:rsidRDefault="001A3639" w:rsidP="00DE39E5">
      <w:pPr>
        <w:ind w:firstLine="284"/>
        <w:jc w:val="both"/>
        <w:rPr>
          <w:rFonts w:ascii="Times New Roman" w:eastAsia="Times New Roman" w:hAnsi="Times New Roman" w:cs="Times New Roman"/>
          <w:bCs w:val="0"/>
          <w:szCs w:val="24"/>
          <w:lang w:val="en-US"/>
        </w:rPr>
      </w:pP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Kính gửi : Đại hội đồ</w:t>
      </w:r>
      <w:r w:rsidR="00487B48">
        <w:rPr>
          <w:rFonts w:ascii="Times New Roman" w:eastAsia="Times New Roman" w:hAnsi="Times New Roman" w:cs="Times New Roman"/>
          <w:bCs w:val="0"/>
          <w:szCs w:val="24"/>
          <w:lang w:val="en-US"/>
        </w:rPr>
        <w:t>ng C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ổ đông Công ty CP</w:t>
      </w:r>
      <w:r w:rsidR="00487B48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T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han Mông Dương–Vinacomin</w:t>
      </w:r>
    </w:p>
    <w:p w:rsidR="001A3639" w:rsidRPr="001A3639" w:rsidRDefault="001A3639" w:rsidP="00DE39E5">
      <w:pPr>
        <w:ind w:left="720" w:firstLine="284"/>
        <w:jc w:val="both"/>
        <w:rPr>
          <w:rFonts w:ascii="Times New Roman" w:eastAsia="Times New Roman" w:hAnsi="Times New Roman" w:cs="Times New Roman"/>
          <w:bCs w:val="0"/>
          <w:szCs w:val="24"/>
          <w:lang w:val="en-US"/>
        </w:rPr>
      </w:pPr>
    </w:p>
    <w:p w:rsidR="001A3639" w:rsidRPr="001A3639" w:rsidRDefault="001A3639" w:rsidP="00DE39E5">
      <w:pPr>
        <w:ind w:firstLine="284"/>
        <w:jc w:val="both"/>
        <w:rPr>
          <w:rFonts w:ascii="Times New Roman" w:eastAsia="Times New Roman" w:hAnsi="Times New Roman" w:cs="Times New Roman"/>
          <w:bCs w:val="0"/>
          <w:szCs w:val="24"/>
          <w:lang w:val="en-US"/>
        </w:rPr>
      </w:pP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Căn cứ </w:t>
      </w:r>
      <w:r w:rsidR="0044253F">
        <w:rPr>
          <w:rFonts w:ascii="Times New Roman" w:eastAsia="Times New Roman" w:hAnsi="Times New Roman" w:cs="Times New Roman"/>
          <w:bCs w:val="0"/>
          <w:szCs w:val="24"/>
          <w:lang w:val="en-US"/>
        </w:rPr>
        <w:t>quyền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và </w:t>
      </w:r>
      <w:r w:rsidR="0044253F">
        <w:rPr>
          <w:rFonts w:ascii="Times New Roman" w:eastAsia="Times New Roman" w:hAnsi="Times New Roman" w:cs="Times New Roman"/>
          <w:bCs w:val="0"/>
          <w:szCs w:val="24"/>
          <w:lang w:val="en-US"/>
        </w:rPr>
        <w:t>nghĩa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vụ của Ban Kiểm soát công ty được quy định tại điều 1</w:t>
      </w:r>
      <w:r w:rsidR="0044253F">
        <w:rPr>
          <w:rFonts w:ascii="Times New Roman" w:eastAsia="Times New Roman" w:hAnsi="Times New Roman" w:cs="Times New Roman"/>
          <w:bCs w:val="0"/>
          <w:szCs w:val="24"/>
          <w:lang w:val="en-US"/>
        </w:rPr>
        <w:t>65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Luật doanh nghiệp số 6</w:t>
      </w:r>
      <w:r w:rsidR="0044253F">
        <w:rPr>
          <w:rFonts w:ascii="Times New Roman" w:eastAsia="Times New Roman" w:hAnsi="Times New Roman" w:cs="Times New Roman"/>
          <w:bCs w:val="0"/>
          <w:szCs w:val="24"/>
          <w:lang w:val="en-US"/>
        </w:rPr>
        <w:t>8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/20</w:t>
      </w:r>
      <w:r w:rsidR="0044253F">
        <w:rPr>
          <w:rFonts w:ascii="Times New Roman" w:eastAsia="Times New Roman" w:hAnsi="Times New Roman" w:cs="Times New Roman"/>
          <w:bCs w:val="0"/>
          <w:szCs w:val="24"/>
          <w:lang w:val="en-US"/>
        </w:rPr>
        <w:t>14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/QH1</w:t>
      </w:r>
      <w:r w:rsidR="0044253F">
        <w:rPr>
          <w:rFonts w:ascii="Times New Roman" w:eastAsia="Times New Roman" w:hAnsi="Times New Roman" w:cs="Times New Roman"/>
          <w:bCs w:val="0"/>
          <w:szCs w:val="24"/>
          <w:lang w:val="en-US"/>
        </w:rPr>
        <w:t>3</w:t>
      </w:r>
      <w:r w:rsidR="004B3006">
        <w:rPr>
          <w:rFonts w:ascii="Times New Roman" w:eastAsia="Times New Roman" w:hAnsi="Times New Roman" w:cs="Times New Roman"/>
          <w:bCs w:val="0"/>
          <w:szCs w:val="24"/>
          <w:lang w:val="en-US"/>
        </w:rPr>
        <w:t>đã được Quốc hội nước Cộng hòa XHCN Việt Nam khóa XII</w:t>
      </w:r>
      <w:r w:rsidR="0064700E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I, kỳ họp thứ 8 thông qua 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ngày 2</w:t>
      </w:r>
      <w:r w:rsidR="0044253F">
        <w:rPr>
          <w:rFonts w:ascii="Times New Roman" w:eastAsia="Times New Roman" w:hAnsi="Times New Roman" w:cs="Times New Roman"/>
          <w:bCs w:val="0"/>
          <w:szCs w:val="24"/>
          <w:lang w:val="en-US"/>
        </w:rPr>
        <w:t>6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/11/20</w:t>
      </w:r>
      <w:r w:rsidR="0044253F">
        <w:rPr>
          <w:rFonts w:ascii="Times New Roman" w:eastAsia="Times New Roman" w:hAnsi="Times New Roman" w:cs="Times New Roman"/>
          <w:bCs w:val="0"/>
          <w:szCs w:val="24"/>
          <w:lang w:val="en-US"/>
        </w:rPr>
        <w:t>14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.</w:t>
      </w:r>
    </w:p>
    <w:p w:rsidR="001A3639" w:rsidRPr="001A3639" w:rsidRDefault="001A3639" w:rsidP="00DE39E5">
      <w:pPr>
        <w:ind w:firstLine="284"/>
        <w:jc w:val="both"/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</w:pP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Căn cứ quyền hạn, nhiệm vụ của Ban kiểm soát, được quy định tại điều 3</w:t>
      </w:r>
      <w:r w:rsidR="00350A40">
        <w:rPr>
          <w:rFonts w:ascii="Times New Roman" w:eastAsia="Times New Roman" w:hAnsi="Times New Roman" w:cs="Times New Roman"/>
          <w:bCs w:val="0"/>
          <w:szCs w:val="24"/>
          <w:lang w:val="en-US"/>
        </w:rPr>
        <w:t>3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của Điều lệ tổ chức và hoạt động của Công ty cổ phần than Mông Dương </w:t>
      </w:r>
      <w:r w:rsidR="00350A40">
        <w:rPr>
          <w:rFonts w:ascii="Times New Roman" w:eastAsia="Times New Roman" w:hAnsi="Times New Roman" w:cs="Times New Roman"/>
          <w:bCs w:val="0"/>
          <w:szCs w:val="24"/>
          <w:lang w:val="en-US"/>
        </w:rPr>
        <w:t>-Vinacomin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đã được sửa đổi, bổ sung và nhất trí thông qua tại Đại hội đồng cổ đông thường niên Công ty </w:t>
      </w:r>
      <w:r w:rsidRPr="001A363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ngày 2</w:t>
      </w:r>
      <w:r w:rsidR="00A6138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7</w:t>
      </w:r>
      <w:r w:rsidRPr="001A363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/</w:t>
      </w:r>
      <w:r w:rsidR="00A6138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4</w:t>
      </w:r>
      <w:r w:rsidRPr="001A363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/20</w:t>
      </w:r>
      <w:r w:rsidR="00A6138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16</w:t>
      </w:r>
      <w:r w:rsidRPr="001A363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.</w:t>
      </w:r>
    </w:p>
    <w:p w:rsidR="001A3639" w:rsidRPr="001A3639" w:rsidRDefault="001A3639" w:rsidP="00DE39E5">
      <w:pPr>
        <w:ind w:firstLine="284"/>
        <w:jc w:val="both"/>
        <w:rPr>
          <w:rFonts w:ascii="Times New Roman" w:eastAsia="Times New Roman" w:hAnsi="Times New Roman" w:cs="Times New Roman"/>
          <w:bCs w:val="0"/>
          <w:szCs w:val="24"/>
          <w:lang w:val="en-US"/>
        </w:rPr>
      </w:pP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Căn cứ công văn số </w:t>
      </w:r>
      <w:r w:rsidR="00673317">
        <w:rPr>
          <w:rFonts w:ascii="Times New Roman" w:eastAsia="Times New Roman" w:hAnsi="Times New Roman" w:cs="Times New Roman"/>
          <w:bCs w:val="0"/>
          <w:szCs w:val="24"/>
          <w:lang w:val="en-US"/>
        </w:rPr>
        <w:t>93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/TKV-KS</w:t>
      </w:r>
      <w:r w:rsidR="00673317">
        <w:rPr>
          <w:rFonts w:ascii="Times New Roman" w:eastAsia="Times New Roman" w:hAnsi="Times New Roman" w:cs="Times New Roman"/>
          <w:bCs w:val="0"/>
          <w:szCs w:val="24"/>
          <w:lang w:val="en-US"/>
        </w:rPr>
        <w:t>NB-KT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ngày </w:t>
      </w:r>
      <w:r w:rsidR="00673317">
        <w:rPr>
          <w:rFonts w:ascii="Times New Roman" w:eastAsia="Times New Roman" w:hAnsi="Times New Roman" w:cs="Times New Roman"/>
          <w:bCs w:val="0"/>
          <w:szCs w:val="24"/>
          <w:lang w:val="en-US"/>
        </w:rPr>
        <w:t>09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/</w:t>
      </w:r>
      <w:r w:rsidR="00673317">
        <w:rPr>
          <w:rFonts w:ascii="Times New Roman" w:eastAsia="Times New Roman" w:hAnsi="Times New Roman" w:cs="Times New Roman"/>
          <w:bCs w:val="0"/>
          <w:szCs w:val="24"/>
          <w:lang w:val="en-US"/>
        </w:rPr>
        <w:t>01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/201</w:t>
      </w:r>
      <w:r w:rsidR="00673317">
        <w:rPr>
          <w:rFonts w:ascii="Times New Roman" w:eastAsia="Times New Roman" w:hAnsi="Times New Roman" w:cs="Times New Roman"/>
          <w:bCs w:val="0"/>
          <w:szCs w:val="24"/>
          <w:lang w:val="en-US"/>
        </w:rPr>
        <w:t>7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của Tổng giám đốc TKV về việc triển khai </w:t>
      </w:r>
      <w:r w:rsidR="00BF43F3">
        <w:rPr>
          <w:rFonts w:ascii="Times New Roman" w:eastAsia="Times New Roman" w:hAnsi="Times New Roman" w:cs="Times New Roman"/>
          <w:bCs w:val="0"/>
          <w:szCs w:val="24"/>
          <w:lang w:val="en-US"/>
        </w:rPr>
        <w:t>K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iểm toán năm 201</w:t>
      </w:r>
      <w:r w:rsidR="00857CDD">
        <w:rPr>
          <w:rFonts w:ascii="Times New Roman" w:eastAsia="Times New Roman" w:hAnsi="Times New Roman" w:cs="Times New Roman"/>
          <w:bCs w:val="0"/>
          <w:szCs w:val="24"/>
          <w:lang w:val="en-US"/>
        </w:rPr>
        <w:t>7</w:t>
      </w:r>
      <w:r w:rsidR="00C403DC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tại Tập đoàn C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ông nghiệp Than </w:t>
      </w:r>
      <w:r w:rsidR="00BF43F3">
        <w:rPr>
          <w:rFonts w:ascii="Times New Roman" w:eastAsia="Times New Roman" w:hAnsi="Times New Roman" w:cs="Times New Roman"/>
          <w:bCs w:val="0"/>
          <w:szCs w:val="24"/>
          <w:lang w:val="en-US"/>
        </w:rPr>
        <w:t>-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Khoáng sản Việt Nam.</w:t>
      </w:r>
    </w:p>
    <w:p w:rsidR="001A3639" w:rsidRPr="001A3639" w:rsidRDefault="001A3639" w:rsidP="00DE39E5">
      <w:pPr>
        <w:ind w:firstLine="284"/>
        <w:jc w:val="both"/>
        <w:rPr>
          <w:rFonts w:ascii="Times New Roman" w:eastAsia="Times New Roman" w:hAnsi="Times New Roman" w:cs="Times New Roman"/>
          <w:bCs w:val="0"/>
          <w:szCs w:val="24"/>
          <w:lang w:val="en-US"/>
        </w:rPr>
      </w:pP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Căn cứ năng lực của Công ty TNHH PKF Việt Nam</w:t>
      </w:r>
      <w:r w:rsidR="00857CDD">
        <w:rPr>
          <w:rFonts w:ascii="Times New Roman" w:eastAsia="Times New Roman" w:hAnsi="Times New Roman" w:cs="Times New Roman"/>
          <w:bCs w:val="0"/>
          <w:szCs w:val="24"/>
          <w:lang w:val="en-US"/>
        </w:rPr>
        <w:t>.</w:t>
      </w:r>
    </w:p>
    <w:p w:rsidR="001A3639" w:rsidRPr="001A3639" w:rsidRDefault="00BF2FEB" w:rsidP="00DE39E5">
      <w:pPr>
        <w:ind w:firstLine="284"/>
        <w:jc w:val="both"/>
        <w:rPr>
          <w:rFonts w:ascii="Times New Roman" w:eastAsia="Times New Roman" w:hAnsi="Times New Roman" w:cs="Times New Roman"/>
          <w:bCs w:val="0"/>
          <w:i/>
          <w:szCs w:val="24"/>
          <w:lang w:val="en-US"/>
        </w:rPr>
      </w:pPr>
      <w:r>
        <w:rPr>
          <w:rFonts w:ascii="Times New Roman" w:eastAsia="Times New Roman" w:hAnsi="Times New Roman" w:cs="Times New Roman"/>
          <w:bCs w:val="0"/>
          <w:szCs w:val="24"/>
          <w:lang w:val="en-US"/>
        </w:rPr>
        <w:t>Ban kiểm soát Công ty Cổ phần T</w:t>
      </w:r>
      <w:r w:rsidR="001A3639"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han Mông Dương - Viancomin xin được báo cáo Đại hội đồng cổ đông thường niên năm 201</w:t>
      </w:r>
      <w:r w:rsidR="000662AF">
        <w:rPr>
          <w:rFonts w:ascii="Times New Roman" w:eastAsia="Times New Roman" w:hAnsi="Times New Roman" w:cs="Times New Roman"/>
          <w:bCs w:val="0"/>
          <w:szCs w:val="24"/>
          <w:lang w:val="en-US"/>
        </w:rPr>
        <w:t>7</w:t>
      </w:r>
      <w:r w:rsidR="001A3639"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thông qua và ủy quyền cho giám đốc</w:t>
      </w:r>
      <w:r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Công ty Cổ phần T</w:t>
      </w:r>
      <w:r w:rsidR="00CC282F">
        <w:rPr>
          <w:rFonts w:ascii="Times New Roman" w:eastAsia="Times New Roman" w:hAnsi="Times New Roman" w:cs="Times New Roman"/>
          <w:bCs w:val="0"/>
          <w:szCs w:val="24"/>
          <w:lang w:val="en-US"/>
        </w:rPr>
        <w:t>han Mông Dương chỉ định C</w:t>
      </w:r>
      <w:r w:rsidR="001A3639"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ông ty </w:t>
      </w:r>
      <w:r w:rsidR="00CC282F">
        <w:rPr>
          <w:rFonts w:ascii="Times New Roman" w:eastAsia="Times New Roman" w:hAnsi="Times New Roman" w:cs="Times New Roman"/>
          <w:bCs w:val="0"/>
          <w:szCs w:val="24"/>
          <w:lang w:val="en-US"/>
        </w:rPr>
        <w:t>K</w:t>
      </w:r>
      <w:r w:rsidR="001A3639"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iểm toán báo cáo tài chính năm 201</w:t>
      </w:r>
      <w:r w:rsidR="000662AF">
        <w:rPr>
          <w:rFonts w:ascii="Times New Roman" w:eastAsia="Times New Roman" w:hAnsi="Times New Roman" w:cs="Times New Roman"/>
          <w:bCs w:val="0"/>
          <w:szCs w:val="24"/>
          <w:lang w:val="en-US"/>
        </w:rPr>
        <w:t>7</w:t>
      </w:r>
      <w:r w:rsidR="001A3639"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.</w:t>
      </w:r>
    </w:p>
    <w:p w:rsidR="001A3639" w:rsidRPr="001A3639" w:rsidRDefault="001A3639" w:rsidP="001A3639">
      <w:pPr>
        <w:ind w:firstLine="720"/>
        <w:jc w:val="both"/>
        <w:rPr>
          <w:rFonts w:ascii="Times New Roman" w:eastAsia="Times New Roman" w:hAnsi="Times New Roman" w:cs="Times New Roman"/>
          <w:bCs w:val="0"/>
          <w:i/>
          <w:szCs w:val="24"/>
          <w:lang w:val="en-US"/>
        </w:rPr>
      </w:pPr>
      <w:r w:rsidRPr="00793B14">
        <w:rPr>
          <w:rFonts w:ascii="Times New Roman" w:eastAsia="Times New Roman" w:hAnsi="Times New Roman" w:cs="Times New Roman"/>
          <w:b/>
          <w:bCs w:val="0"/>
          <w:szCs w:val="24"/>
          <w:lang w:val="en-US"/>
        </w:rPr>
        <w:t xml:space="preserve">Tên công ty </w:t>
      </w:r>
      <w:r w:rsidRPr="00793B14">
        <w:rPr>
          <w:rFonts w:ascii="Times New Roman" w:eastAsia="Times New Roman" w:hAnsi="Times New Roman" w:cs="Times New Roman"/>
          <w:bCs w:val="0"/>
          <w:szCs w:val="24"/>
          <w:lang w:val="en-US"/>
        </w:rPr>
        <w:t>: Công ty TNHH PKF Việt Nam</w:t>
      </w:r>
      <w:r w:rsidRPr="001A3639">
        <w:rPr>
          <w:rFonts w:ascii="Times New Roman" w:eastAsia="Times New Roman" w:hAnsi="Times New Roman" w:cs="Times New Roman"/>
          <w:bCs w:val="0"/>
          <w:i/>
          <w:szCs w:val="24"/>
          <w:lang w:val="en-US"/>
        </w:rPr>
        <w:t>.</w:t>
      </w:r>
    </w:p>
    <w:p w:rsidR="001A3639" w:rsidRPr="001A3639" w:rsidRDefault="001A3639" w:rsidP="001A3639">
      <w:pPr>
        <w:ind w:firstLine="720"/>
        <w:jc w:val="both"/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</w:pPr>
      <w:r w:rsidRPr="001A3639">
        <w:rPr>
          <w:rFonts w:ascii="Times New Roman" w:eastAsia="Times New Roman" w:hAnsi="Times New Roman" w:cs="Times New Roman"/>
          <w:b/>
          <w:bCs w:val="0"/>
          <w:szCs w:val="24"/>
          <w:lang w:val="en-US"/>
        </w:rPr>
        <w:t>Trụ sở chính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: </w:t>
      </w:r>
      <w:r w:rsidRPr="001A363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Số 1</w:t>
      </w:r>
      <w:r w:rsidR="00A06561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,</w:t>
      </w:r>
      <w:r w:rsidRPr="001A363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 xml:space="preserve"> Nguyễn Huy Tưởng</w:t>
      </w:r>
      <w:r w:rsidR="00A06561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,</w:t>
      </w:r>
      <w:r w:rsidRPr="001A363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 xml:space="preserve"> Phường Thanh Xuân </w:t>
      </w:r>
      <w:r w:rsidR="007D236B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T</w:t>
      </w:r>
      <w:r w:rsidRPr="001A363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rung</w:t>
      </w:r>
      <w:r w:rsidR="00A06561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,</w:t>
      </w:r>
      <w:r w:rsidRPr="001A363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 xml:space="preserve"> Quận Thanh Xuân</w:t>
      </w:r>
      <w:r w:rsidR="00A06561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,</w:t>
      </w:r>
      <w:r w:rsidRPr="001A363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 xml:space="preserve"> TP Hà Nội</w:t>
      </w:r>
      <w:r w:rsidR="00E331AE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.</w:t>
      </w:r>
    </w:p>
    <w:p w:rsidR="001A3639" w:rsidRDefault="001A3639" w:rsidP="001A3639">
      <w:pPr>
        <w:ind w:firstLine="720"/>
        <w:jc w:val="both"/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</w:pPr>
      <w:r w:rsidRPr="001A363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ĐT: +84 4 664 4488</w:t>
      </w:r>
      <w:r w:rsidR="007831FD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;</w:t>
      </w:r>
      <w:r w:rsidRPr="001A3639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 xml:space="preserve">      FAX: +84 4 664 2233</w:t>
      </w:r>
      <w:r w:rsidR="00DD6EE7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.</w:t>
      </w:r>
    </w:p>
    <w:p w:rsidR="007D5695" w:rsidRPr="001A3639" w:rsidRDefault="007D5695" w:rsidP="001A3639">
      <w:pPr>
        <w:ind w:firstLine="720"/>
        <w:jc w:val="both"/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 xml:space="preserve">Giấy </w:t>
      </w:r>
      <w:r w:rsidR="00B77E7F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chứng nhận</w:t>
      </w:r>
      <w:r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 xml:space="preserve"> đăng ký </w:t>
      </w:r>
      <w:r w:rsidR="00B77E7F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 xml:space="preserve">doanh nghiệp do Sở Kế hoạch và Đầu tư thành phố Hà Nội cấp </w:t>
      </w:r>
      <w:r w:rsidR="004E5F80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>ngày 25/9/2015.</w:t>
      </w:r>
      <w:r w:rsidR="000B0D15">
        <w:rPr>
          <w:rFonts w:ascii="Times New Roman" w:eastAsia="Times New Roman" w:hAnsi="Times New Roman" w:cs="Times New Roman"/>
          <w:bCs w:val="0"/>
          <w:color w:val="000000"/>
          <w:szCs w:val="24"/>
          <w:lang w:val="en-US"/>
        </w:rPr>
        <w:t xml:space="preserve"> Mã số doanh nghiệp: 0313440640.</w:t>
      </w:r>
      <w:bookmarkStart w:id="0" w:name="_GoBack"/>
      <w:bookmarkEnd w:id="0"/>
    </w:p>
    <w:p w:rsidR="001A3639" w:rsidRPr="001A3639" w:rsidRDefault="001A3639" w:rsidP="001A3639">
      <w:pPr>
        <w:ind w:firstLine="720"/>
        <w:jc w:val="both"/>
        <w:rPr>
          <w:rFonts w:ascii="Times New Roman" w:eastAsia="Times New Roman" w:hAnsi="Times New Roman" w:cs="Times New Roman"/>
          <w:bCs w:val="0"/>
          <w:szCs w:val="24"/>
          <w:lang w:val="en-US"/>
        </w:rPr>
      </w:pPr>
      <w:r w:rsidRPr="001A3639">
        <w:rPr>
          <w:rFonts w:ascii="Times New Roman" w:eastAsia="Times New Roman" w:hAnsi="Times New Roman" w:cs="Times New Roman"/>
          <w:b/>
          <w:bCs w:val="0"/>
          <w:szCs w:val="24"/>
          <w:lang w:val="en-US"/>
        </w:rPr>
        <w:t>Thực hiện nhiệm vụ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:</w:t>
      </w:r>
    </w:p>
    <w:p w:rsidR="001A3639" w:rsidRPr="001A3639" w:rsidRDefault="00D502F2" w:rsidP="001A363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 w:val="0"/>
          <w:szCs w:val="24"/>
          <w:lang w:val="en-US"/>
        </w:rPr>
      </w:pPr>
      <w:r>
        <w:rPr>
          <w:rFonts w:ascii="Times New Roman" w:eastAsia="Times New Roman" w:hAnsi="Times New Roman" w:cs="Times New Roman"/>
          <w:bCs w:val="0"/>
          <w:szCs w:val="24"/>
          <w:lang w:val="en-US"/>
        </w:rPr>
        <w:t>Kiểm toán Báo cáo T</w:t>
      </w:r>
      <w:r w:rsidR="001A3639"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ài chính quý</w:t>
      </w:r>
      <w:r w:rsidR="004567C6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II</w:t>
      </w:r>
      <w:r w:rsidR="001A3639"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và cả năm 201</w:t>
      </w:r>
      <w:r w:rsidR="004567C6">
        <w:rPr>
          <w:rFonts w:ascii="Times New Roman" w:eastAsia="Times New Roman" w:hAnsi="Times New Roman" w:cs="Times New Roman"/>
          <w:bCs w:val="0"/>
          <w:szCs w:val="24"/>
          <w:lang w:val="en-US"/>
        </w:rPr>
        <w:t>7</w:t>
      </w:r>
      <w:r w:rsidR="001A3639"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của Công ty.</w:t>
      </w:r>
    </w:p>
    <w:p w:rsidR="001A3639" w:rsidRPr="001A3639" w:rsidRDefault="001A3639" w:rsidP="001A363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 w:val="0"/>
          <w:szCs w:val="24"/>
          <w:lang w:val="en-US"/>
        </w:rPr>
      </w:pP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Kiểm toán theo </w:t>
      </w:r>
      <w:r w:rsidR="00C403DC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nội dung 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yêu cầu khác</w:t>
      </w:r>
      <w:r w:rsidR="0024195A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 của Công ty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.</w:t>
      </w:r>
    </w:p>
    <w:p w:rsidR="001A3639" w:rsidRPr="001A3639" w:rsidRDefault="001A3639" w:rsidP="001A3639">
      <w:pPr>
        <w:ind w:firstLine="720"/>
        <w:jc w:val="both"/>
        <w:rPr>
          <w:rFonts w:ascii="Times New Roman" w:eastAsia="Times New Roman" w:hAnsi="Times New Roman" w:cs="Times New Roman"/>
          <w:bCs w:val="0"/>
          <w:szCs w:val="24"/>
          <w:lang w:val="en-US"/>
        </w:rPr>
      </w:pP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 xml:space="preserve">Kính đề nghị Đại hội đồng cổ đông thường niên </w:t>
      </w:r>
      <w:r w:rsidR="00D502F2">
        <w:rPr>
          <w:rFonts w:ascii="Times New Roman" w:eastAsia="Times New Roman" w:hAnsi="Times New Roman" w:cs="Times New Roman"/>
          <w:bCs w:val="0"/>
          <w:szCs w:val="24"/>
          <w:lang w:val="en-US"/>
        </w:rPr>
        <w:t>Công ty Cổ phần T</w:t>
      </w:r>
      <w:r w:rsidRPr="001A3639">
        <w:rPr>
          <w:rFonts w:ascii="Times New Roman" w:eastAsia="Times New Roman" w:hAnsi="Times New Roman" w:cs="Times New Roman"/>
          <w:bCs w:val="0"/>
          <w:szCs w:val="24"/>
          <w:lang w:val="en-US"/>
        </w:rPr>
        <w:t>han Mông Dương - Vinacomin thông qua.</w:t>
      </w:r>
    </w:p>
    <w:p w:rsidR="001A3639" w:rsidRPr="001A3639" w:rsidRDefault="001A3639" w:rsidP="001A3639">
      <w:pPr>
        <w:ind w:firstLine="720"/>
        <w:jc w:val="both"/>
        <w:rPr>
          <w:rFonts w:ascii="Times New Roman" w:eastAsia="Times New Roman" w:hAnsi="Times New Roman" w:cs="Times New Roman"/>
          <w:b/>
          <w:bCs w:val="0"/>
          <w:szCs w:val="24"/>
          <w:lang w:val="en-US"/>
        </w:rPr>
      </w:pPr>
    </w:p>
    <w:p w:rsidR="001A3639" w:rsidRPr="001A3639" w:rsidRDefault="001A3639" w:rsidP="001A3639">
      <w:pPr>
        <w:ind w:left="3600" w:firstLine="720"/>
        <w:jc w:val="both"/>
        <w:rPr>
          <w:rFonts w:ascii="Times New Roman" w:eastAsia="Times New Roman" w:hAnsi="Times New Roman" w:cs="Times New Roman"/>
          <w:bCs w:val="0"/>
          <w:szCs w:val="24"/>
          <w:lang w:val="sv-SE"/>
        </w:rPr>
      </w:pPr>
      <w:r w:rsidRPr="001A3639">
        <w:rPr>
          <w:rFonts w:ascii="Times New Roman" w:eastAsia="Times New Roman" w:hAnsi="Times New Roman" w:cs="Times New Roman"/>
          <w:b/>
          <w:bCs w:val="0"/>
          <w:szCs w:val="24"/>
          <w:lang w:val="sv-SE"/>
        </w:rPr>
        <w:t xml:space="preserve">         TM. BAN KIỂM SOÁT</w:t>
      </w:r>
    </w:p>
    <w:p w:rsidR="001A3639" w:rsidRPr="001A3639" w:rsidRDefault="001A3639" w:rsidP="001A3639">
      <w:pPr>
        <w:jc w:val="both"/>
        <w:rPr>
          <w:rFonts w:ascii="Times New Roman" w:eastAsia="Times New Roman" w:hAnsi="Times New Roman" w:cs="Times New Roman"/>
          <w:b/>
          <w:bCs w:val="0"/>
          <w:lang w:val="sv-SE"/>
        </w:rPr>
      </w:pPr>
      <w:r w:rsidRPr="001A3639">
        <w:rPr>
          <w:rFonts w:ascii="Times New Roman" w:eastAsia="Times New Roman" w:hAnsi="Times New Roman" w:cs="Times New Roman"/>
          <w:bCs w:val="0"/>
          <w:sz w:val="24"/>
          <w:szCs w:val="24"/>
          <w:lang w:val="sv-SE"/>
        </w:rPr>
        <w:tab/>
      </w:r>
      <w:r w:rsidRPr="001A3639">
        <w:rPr>
          <w:rFonts w:ascii="Times New Roman" w:eastAsia="Times New Roman" w:hAnsi="Times New Roman" w:cs="Times New Roman"/>
          <w:bCs w:val="0"/>
          <w:sz w:val="24"/>
          <w:szCs w:val="24"/>
          <w:lang w:val="sv-SE"/>
        </w:rPr>
        <w:tab/>
      </w:r>
      <w:r w:rsidRPr="001A3639">
        <w:rPr>
          <w:rFonts w:ascii="Times New Roman" w:eastAsia="Times New Roman" w:hAnsi="Times New Roman" w:cs="Times New Roman"/>
          <w:bCs w:val="0"/>
          <w:sz w:val="24"/>
          <w:szCs w:val="24"/>
          <w:lang w:val="sv-SE"/>
        </w:rPr>
        <w:tab/>
      </w:r>
      <w:r w:rsidRPr="001A3639">
        <w:rPr>
          <w:rFonts w:ascii="Times New Roman" w:eastAsia="Times New Roman" w:hAnsi="Times New Roman" w:cs="Times New Roman"/>
          <w:bCs w:val="0"/>
          <w:sz w:val="24"/>
          <w:szCs w:val="24"/>
          <w:lang w:val="sv-SE"/>
        </w:rPr>
        <w:tab/>
      </w:r>
      <w:r w:rsidRPr="001A3639">
        <w:rPr>
          <w:rFonts w:ascii="Times New Roman" w:eastAsia="Times New Roman" w:hAnsi="Times New Roman" w:cs="Times New Roman"/>
          <w:bCs w:val="0"/>
          <w:sz w:val="24"/>
          <w:szCs w:val="24"/>
          <w:lang w:val="sv-SE"/>
        </w:rPr>
        <w:tab/>
      </w:r>
      <w:r w:rsidRPr="001A3639">
        <w:rPr>
          <w:rFonts w:ascii="Times New Roman" w:eastAsia="Times New Roman" w:hAnsi="Times New Roman" w:cs="Times New Roman"/>
          <w:bCs w:val="0"/>
          <w:sz w:val="24"/>
          <w:szCs w:val="24"/>
          <w:lang w:val="sv-SE"/>
        </w:rPr>
        <w:tab/>
      </w:r>
      <w:r w:rsidR="00BC3B8D">
        <w:rPr>
          <w:rFonts w:ascii="Times New Roman" w:eastAsia="Times New Roman" w:hAnsi="Times New Roman" w:cs="Times New Roman"/>
          <w:bCs w:val="0"/>
          <w:sz w:val="24"/>
          <w:szCs w:val="24"/>
          <w:lang w:val="sv-SE"/>
        </w:rPr>
        <w:t xml:space="preserve">                   </w:t>
      </w:r>
      <w:r w:rsidRPr="001A3639">
        <w:rPr>
          <w:rFonts w:ascii="Times New Roman" w:eastAsia="Times New Roman" w:hAnsi="Times New Roman" w:cs="Times New Roman"/>
          <w:b/>
          <w:bCs w:val="0"/>
          <w:lang w:val="sv-SE"/>
        </w:rPr>
        <w:t>TRƯỞNG BAN</w:t>
      </w:r>
    </w:p>
    <w:p w:rsidR="001A3639" w:rsidRPr="001A3639" w:rsidRDefault="001A3639" w:rsidP="001A3639">
      <w:pPr>
        <w:jc w:val="both"/>
        <w:rPr>
          <w:rFonts w:ascii="Times New Roman" w:eastAsia="Times New Roman" w:hAnsi="Times New Roman" w:cs="Times New Roman"/>
          <w:bCs w:val="0"/>
          <w:szCs w:val="24"/>
          <w:lang w:val="sv-SE"/>
        </w:rPr>
      </w:pPr>
    </w:p>
    <w:p w:rsidR="001A3639" w:rsidRPr="001A3639" w:rsidRDefault="001A3639" w:rsidP="001A3639">
      <w:pPr>
        <w:jc w:val="both"/>
        <w:rPr>
          <w:rFonts w:ascii="Times New Roman" w:eastAsia="Times New Roman" w:hAnsi="Times New Roman" w:cs="Times New Roman"/>
          <w:bCs w:val="0"/>
          <w:szCs w:val="24"/>
          <w:lang w:val="sv-SE"/>
        </w:rPr>
      </w:pPr>
    </w:p>
    <w:p w:rsidR="001A3639" w:rsidRPr="001A3639" w:rsidRDefault="001A3639" w:rsidP="001A3639">
      <w:pPr>
        <w:jc w:val="both"/>
        <w:rPr>
          <w:rFonts w:ascii="Times New Roman" w:eastAsia="Times New Roman" w:hAnsi="Times New Roman" w:cs="Times New Roman"/>
          <w:bCs w:val="0"/>
          <w:szCs w:val="24"/>
          <w:lang w:val="sv-SE"/>
        </w:rPr>
      </w:pPr>
    </w:p>
    <w:p w:rsidR="001A3639" w:rsidRPr="001A3639" w:rsidRDefault="001A3639" w:rsidP="001A3639">
      <w:pPr>
        <w:jc w:val="both"/>
        <w:rPr>
          <w:rFonts w:ascii="Times New Roman" w:eastAsia="Times New Roman" w:hAnsi="Times New Roman" w:cs="Times New Roman"/>
          <w:bCs w:val="0"/>
          <w:szCs w:val="24"/>
          <w:lang w:val="sv-SE"/>
        </w:rPr>
      </w:pPr>
    </w:p>
    <w:p w:rsidR="001A3639" w:rsidRPr="001A3639" w:rsidRDefault="00BC3B8D" w:rsidP="001A3639">
      <w:pPr>
        <w:jc w:val="both"/>
        <w:rPr>
          <w:rFonts w:ascii="Times New Roman" w:eastAsia="Times New Roman" w:hAnsi="Times New Roman" w:cs="Times New Roman"/>
          <w:b/>
          <w:bCs w:val="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 w:val="0"/>
          <w:szCs w:val="24"/>
          <w:lang w:val="en-US"/>
        </w:rPr>
        <w:t xml:space="preserve">                                                                        </w:t>
      </w:r>
      <w:r w:rsidR="00746F10">
        <w:rPr>
          <w:rFonts w:ascii="Times New Roman" w:eastAsia="Times New Roman" w:hAnsi="Times New Roman" w:cs="Times New Roman"/>
          <w:b/>
          <w:bCs w:val="0"/>
          <w:szCs w:val="24"/>
          <w:lang w:val="en-US"/>
        </w:rPr>
        <w:t>Nguyễn Xuân Bách</w:t>
      </w:r>
    </w:p>
    <w:p w:rsidR="001A3639" w:rsidRPr="001A3639" w:rsidRDefault="001A3639" w:rsidP="001A3639">
      <w:pPr>
        <w:rPr>
          <w:rFonts w:ascii=".VnTime" w:eastAsia="Times New Roman" w:hAnsi=".VnTime" w:cs="Times New Roman"/>
          <w:bCs w:val="0"/>
          <w:szCs w:val="24"/>
          <w:lang w:val="en-US"/>
        </w:rPr>
      </w:pPr>
    </w:p>
    <w:p w:rsidR="008A4AC7" w:rsidRDefault="008A4AC7"/>
    <w:sectPr w:rsidR="008A4AC7" w:rsidSect="0053333F">
      <w:footerReference w:type="even" r:id="rId7"/>
      <w:footerReference w:type="default" r:id="rId8"/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4B" w:rsidRDefault="00F66E4B">
      <w:r>
        <w:separator/>
      </w:r>
    </w:p>
  </w:endnote>
  <w:endnote w:type="continuationSeparator" w:id="1">
    <w:p w:rsidR="00F66E4B" w:rsidRDefault="00F6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21" w:rsidRDefault="00B91A4F" w:rsidP="00611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31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5821" w:rsidRDefault="00F66E4B" w:rsidP="000653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21" w:rsidRDefault="00B91A4F" w:rsidP="00611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31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01F">
      <w:rPr>
        <w:rStyle w:val="PageNumber"/>
        <w:noProof/>
      </w:rPr>
      <w:t>1</w:t>
    </w:r>
    <w:r>
      <w:rPr>
        <w:rStyle w:val="PageNumber"/>
      </w:rPr>
      <w:fldChar w:fldCharType="end"/>
    </w:r>
  </w:p>
  <w:p w:rsidR="00A85821" w:rsidRDefault="00F66E4B" w:rsidP="000653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4B" w:rsidRDefault="00F66E4B">
      <w:r>
        <w:separator/>
      </w:r>
    </w:p>
  </w:footnote>
  <w:footnote w:type="continuationSeparator" w:id="1">
    <w:p w:rsidR="00F66E4B" w:rsidRDefault="00F6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7410"/>
    <w:multiLevelType w:val="hybridMultilevel"/>
    <w:tmpl w:val="CA2A552E"/>
    <w:lvl w:ilvl="0" w:tplc="DD280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639"/>
    <w:rsid w:val="000662AF"/>
    <w:rsid w:val="00097DF6"/>
    <w:rsid w:val="000A0C18"/>
    <w:rsid w:val="000B0D15"/>
    <w:rsid w:val="000D6695"/>
    <w:rsid w:val="00177FAD"/>
    <w:rsid w:val="001A3639"/>
    <w:rsid w:val="0024195A"/>
    <w:rsid w:val="00350A40"/>
    <w:rsid w:val="003E2410"/>
    <w:rsid w:val="0044253F"/>
    <w:rsid w:val="004567C6"/>
    <w:rsid w:val="00487B48"/>
    <w:rsid w:val="004B3006"/>
    <w:rsid w:val="004E5F80"/>
    <w:rsid w:val="005C4D00"/>
    <w:rsid w:val="0064700E"/>
    <w:rsid w:val="00673317"/>
    <w:rsid w:val="00746F10"/>
    <w:rsid w:val="007831FD"/>
    <w:rsid w:val="00793B14"/>
    <w:rsid w:val="007C191B"/>
    <w:rsid w:val="007D236B"/>
    <w:rsid w:val="007D5695"/>
    <w:rsid w:val="00857CDD"/>
    <w:rsid w:val="008A4AC7"/>
    <w:rsid w:val="009A0C6A"/>
    <w:rsid w:val="00A04B4F"/>
    <w:rsid w:val="00A06561"/>
    <w:rsid w:val="00A61389"/>
    <w:rsid w:val="00A9237B"/>
    <w:rsid w:val="00B11439"/>
    <w:rsid w:val="00B77E7F"/>
    <w:rsid w:val="00B91A4F"/>
    <w:rsid w:val="00BC3B8D"/>
    <w:rsid w:val="00BC7230"/>
    <w:rsid w:val="00BF2FEB"/>
    <w:rsid w:val="00BF3207"/>
    <w:rsid w:val="00BF43F3"/>
    <w:rsid w:val="00C00C92"/>
    <w:rsid w:val="00C04A35"/>
    <w:rsid w:val="00C403DC"/>
    <w:rsid w:val="00CC282F"/>
    <w:rsid w:val="00D21412"/>
    <w:rsid w:val="00D502F2"/>
    <w:rsid w:val="00D8201F"/>
    <w:rsid w:val="00DD6EE7"/>
    <w:rsid w:val="00DE39E5"/>
    <w:rsid w:val="00E331AE"/>
    <w:rsid w:val="00F66E4B"/>
    <w:rsid w:val="00F8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Cs/>
        <w:sz w:val="28"/>
        <w:szCs w:val="28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A3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639"/>
  </w:style>
  <w:style w:type="character" w:styleId="PageNumber">
    <w:name w:val="page number"/>
    <w:basedOn w:val="DefaultParagraphFont"/>
    <w:rsid w:val="001A3639"/>
  </w:style>
  <w:style w:type="table" w:styleId="TableGrid">
    <w:name w:val="Table Grid"/>
    <w:basedOn w:val="TableNormal"/>
    <w:uiPriority w:val="59"/>
    <w:rsid w:val="0045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Cs/>
        <w:sz w:val="28"/>
        <w:szCs w:val="28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A3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639"/>
  </w:style>
  <w:style w:type="character" w:styleId="PageNumber">
    <w:name w:val="page number"/>
    <w:basedOn w:val="DefaultParagraphFont"/>
    <w:rsid w:val="001A3639"/>
  </w:style>
  <w:style w:type="table" w:styleId="TableGrid">
    <w:name w:val="Table Grid"/>
    <w:basedOn w:val="TableNormal"/>
    <w:uiPriority w:val="59"/>
    <w:rsid w:val="0045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trannamdt1</cp:lastModifiedBy>
  <cp:revision>24</cp:revision>
  <cp:lastPrinted>2017-04-06T14:35:00Z</cp:lastPrinted>
  <dcterms:created xsi:type="dcterms:W3CDTF">2017-03-23T06:14:00Z</dcterms:created>
  <dcterms:modified xsi:type="dcterms:W3CDTF">2017-04-06T14:38:00Z</dcterms:modified>
</cp:coreProperties>
</file>